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09"/>
        <w:ind w:lef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526755</wp:posOffset>
                </wp:positionH>
                <wp:positionV relativeFrom="page">
                  <wp:posOffset>5057124</wp:posOffset>
                </wp:positionV>
                <wp:extent cx="307975" cy="43535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07975" cy="435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HANDLEPLAN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37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38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SÆRLIGT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37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TILRETTELAGT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38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-2"/>
                                <w:w w:val="90"/>
                                <w:sz w:val="34"/>
                              </w:rPr>
                              <w:t>INDSATS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.476799pt;margin-top:398.198792pt;width:24.25pt;height:342.8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Calibri" w:hAnsi="Calibri"/>
                          <w:b/>
                          <w:sz w:val="34"/>
                        </w:rPr>
                      </w:pP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HANDLEPLAN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37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FOR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38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SÆRLIGT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37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TILRETTELAGT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38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-2"/>
                          <w:w w:val="90"/>
                          <w:sz w:val="34"/>
                        </w:rPr>
                        <w:t>INDSATS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F58A3"/>
          <w:spacing w:val="-2"/>
        </w:rPr>
        <w:t>HANDLEPLAN</w:t>
      </w:r>
    </w:p>
    <w:p>
      <w:pPr>
        <w:pStyle w:val="BodyText"/>
        <w:spacing w:before="3"/>
        <w:rPr>
          <w:rFonts w:ascii="Calibri"/>
          <w:b/>
          <w:sz w:val="16"/>
        </w:rPr>
      </w:pPr>
    </w:p>
    <w:tbl>
      <w:tblPr>
        <w:tblW w:w="0" w:type="auto"/>
        <w:jc w:val="left"/>
        <w:tblInd w:w="147" w:type="dxa"/>
        <w:tblBorders>
          <w:top w:val="single" w:sz="4" w:space="0" w:color="9F58A3"/>
          <w:left w:val="single" w:sz="4" w:space="0" w:color="9F58A3"/>
          <w:bottom w:val="single" w:sz="4" w:space="0" w:color="9F58A3"/>
          <w:right w:val="single" w:sz="4" w:space="0" w:color="9F58A3"/>
          <w:insideH w:val="single" w:sz="4" w:space="0" w:color="9F58A3"/>
          <w:insideV w:val="single" w:sz="4" w:space="0" w:color="9F58A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7920"/>
      </w:tblGrid>
      <w:tr>
        <w:trPr>
          <w:trHeight w:val="49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Dato</w:t>
            </w:r>
          </w:p>
        </w:tc>
        <w:tc>
          <w:tcPr>
            <w:tcW w:w="79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Navn,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klasse</w:t>
            </w:r>
          </w:p>
        </w:tc>
        <w:tc>
          <w:tcPr>
            <w:tcW w:w="79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right="247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Udarbejdet </w:t>
            </w:r>
            <w:r>
              <w:rPr>
                <w:b/>
                <w:color w:val="231F20"/>
                <w:spacing w:val="-6"/>
                <w:sz w:val="22"/>
              </w:rPr>
              <w:t>af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Lærer</w:t>
            </w:r>
            <w:r>
              <w:rPr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og</w:t>
            </w:r>
            <w:r>
              <w:rPr>
                <w:color w:val="231F20"/>
                <w:spacing w:val="-3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læsevejleder</w:t>
            </w:r>
          </w:p>
        </w:tc>
      </w:tr>
      <w:tr>
        <w:trPr>
          <w:trHeight w:val="273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Status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Status</w:t>
            </w:r>
            <w:r>
              <w:rPr>
                <w:b/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mht.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læring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(faglig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status,</w:t>
            </w:r>
            <w:r>
              <w:rPr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niveau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og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progression):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Status</w:t>
            </w:r>
            <w:r>
              <w:rPr>
                <w:b/>
                <w:color w:val="231F2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mht.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trivsel</w:t>
            </w:r>
            <w:r>
              <w:rPr>
                <w:b/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(socialt,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aktivt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deltagende,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følelsesmæssigt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påvirket):</w:t>
            </w:r>
          </w:p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Status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mht.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personlig</w:t>
            </w:r>
            <w:r>
              <w:rPr>
                <w:b/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mestring</w:t>
            </w:r>
            <w:r>
              <w:rPr>
                <w:b/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(hvad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lykkes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eleven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med,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og</w:t>
            </w:r>
            <w:r>
              <w:rPr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hvad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w w:val="90"/>
                <w:sz w:val="22"/>
              </w:rPr>
              <w:t>mestrer</w:t>
            </w:r>
            <w:r>
              <w:rPr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w w:val="90"/>
                <w:sz w:val="22"/>
              </w:rPr>
              <w:t>eleven?):</w:t>
            </w:r>
          </w:p>
        </w:tc>
      </w:tr>
      <w:tr>
        <w:trPr>
          <w:trHeight w:val="77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Mål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Hvad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ønskes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opnået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for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den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kommende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periode?:</w:t>
            </w:r>
          </w:p>
        </w:tc>
      </w:tr>
      <w:tr>
        <w:trPr>
          <w:trHeight w:val="77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spacing w:line="225" w:lineRule="auto" w:before="108"/>
              <w:ind w:right="681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w w:val="90"/>
                <w:sz w:val="22"/>
              </w:rPr>
              <w:t>Tegn</w:t>
            </w:r>
            <w:r>
              <w:rPr>
                <w:b/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på </w:t>
            </w:r>
            <w:r>
              <w:rPr>
                <w:b/>
                <w:color w:val="231F20"/>
                <w:spacing w:val="-2"/>
                <w:sz w:val="22"/>
              </w:rPr>
              <w:t>læring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Hvilke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tegn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ønsker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vi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at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se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undervejs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i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perioden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i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forhold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til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enkelte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mål?:</w:t>
            </w:r>
          </w:p>
        </w:tc>
      </w:tr>
      <w:tr>
        <w:trPr>
          <w:trHeight w:val="77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Brug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af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22"/>
              </w:rPr>
              <w:t>data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85"/>
                <w:sz w:val="22"/>
              </w:rPr>
              <w:t>Hvilken</w:t>
            </w:r>
            <w:r>
              <w:rPr>
                <w:b/>
                <w:color w:val="231F20"/>
                <w:spacing w:val="10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data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w w:val="85"/>
                <w:sz w:val="22"/>
              </w:rPr>
              <w:t>skal</w:t>
            </w:r>
            <w:r>
              <w:rPr>
                <w:b/>
                <w:color w:val="231F20"/>
                <w:spacing w:val="11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85"/>
                <w:sz w:val="22"/>
              </w:rPr>
              <w:t>indsamles?:</w:t>
            </w:r>
          </w:p>
        </w:tc>
      </w:tr>
      <w:tr>
        <w:trPr>
          <w:trHeight w:val="2730" w:hRule="atLeast"/>
        </w:trPr>
        <w:tc>
          <w:tcPr>
            <w:tcW w:w="1594" w:type="dxa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Indsatser</w:t>
            </w:r>
          </w:p>
        </w:tc>
        <w:tc>
          <w:tcPr>
            <w:tcW w:w="7920" w:type="dxa"/>
          </w:tcPr>
          <w:p>
            <w:pPr>
              <w:pStyle w:val="TableParagraph"/>
              <w:spacing w:line="288" w:lineRule="exact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Hvem,</w:t>
            </w:r>
            <w:r>
              <w:rPr>
                <w:b/>
                <w:color w:val="231F20"/>
                <w:spacing w:val="-1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hvad,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hvornår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og</w:t>
            </w:r>
            <w:r>
              <w:rPr>
                <w:b/>
                <w:color w:val="231F20"/>
                <w:spacing w:val="-1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hvordan?:</w:t>
            </w:r>
          </w:p>
          <w:p>
            <w:pPr>
              <w:pStyle w:val="TableParagraph"/>
              <w:spacing w:before="0"/>
              <w:ind w:right="654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Eleven:</w:t>
            </w:r>
          </w:p>
          <w:p>
            <w:pPr>
              <w:pStyle w:val="TableParagraph"/>
              <w:spacing w:before="255"/>
              <w:ind w:right="654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Lærerne:</w:t>
            </w:r>
          </w:p>
          <w:p>
            <w:pPr>
              <w:pStyle w:val="TableParagraph"/>
              <w:spacing w:before="263"/>
              <w:ind w:right="6543"/>
              <w:rPr>
                <w:sz w:val="22"/>
              </w:rPr>
            </w:pPr>
            <w:r>
              <w:rPr>
                <w:color w:val="231F20"/>
                <w:spacing w:val="-2"/>
                <w:w w:val="85"/>
                <w:sz w:val="22"/>
              </w:rPr>
              <w:t>Læsevejleder:</w:t>
            </w:r>
          </w:p>
          <w:p>
            <w:pPr>
              <w:pStyle w:val="TableParagraph"/>
              <w:spacing w:before="263"/>
              <w:ind w:right="654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Hjemmet:</w:t>
            </w:r>
          </w:p>
        </w:tc>
      </w:tr>
      <w:tr>
        <w:trPr>
          <w:trHeight w:val="1050" w:hRule="atLeast"/>
        </w:trPr>
        <w:tc>
          <w:tcPr>
            <w:tcW w:w="1594" w:type="dxa"/>
            <w:vMerge w:val="restart"/>
            <w:shd w:val="clear" w:color="auto" w:fill="F0E8F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2"/>
                <w:sz w:val="22"/>
              </w:rPr>
              <w:t>Evaluering</w:t>
            </w:r>
          </w:p>
        </w:tc>
        <w:tc>
          <w:tcPr>
            <w:tcW w:w="79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Dato:</w:t>
            </w:r>
          </w:p>
          <w:p>
            <w:pPr>
              <w:pStyle w:val="TableParagraph"/>
              <w:spacing w:before="263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Deltagere:</w:t>
            </w:r>
          </w:p>
        </w:tc>
      </w:tr>
      <w:tr>
        <w:trPr>
          <w:trHeight w:val="1975" w:hRule="atLeast"/>
        </w:trPr>
        <w:tc>
          <w:tcPr>
            <w:tcW w:w="1594" w:type="dxa"/>
            <w:vMerge/>
            <w:tcBorders>
              <w:top w:val="nil"/>
            </w:tcBorders>
            <w:shd w:val="clear" w:color="auto" w:fill="F0E8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spacing w:before="93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Evaluering</w:t>
            </w:r>
            <w:r>
              <w:rPr>
                <w:b/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af</w:t>
            </w:r>
            <w:r>
              <w:rPr>
                <w:b/>
                <w:color w:val="231F20"/>
                <w:spacing w:val="-7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indsatserne:</w:t>
            </w:r>
          </w:p>
        </w:tc>
      </w:tr>
    </w:tbl>
    <w:p>
      <w:pPr>
        <w:pStyle w:val="BodyText"/>
        <w:spacing w:before="84"/>
        <w:ind w:left="137"/>
      </w:pPr>
      <w:r>
        <w:rPr>
          <w:color w:val="231F20"/>
          <w:w w:val="90"/>
        </w:rPr>
        <w:t>Kilde: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Skemaet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sammensat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inspiration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materiale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Højvangskolen,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Horsens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Kommune.</w:t>
      </w:r>
    </w:p>
    <w:p>
      <w:pPr>
        <w:pStyle w:val="BodyText"/>
        <w:spacing w:before="44"/>
      </w:pPr>
    </w:p>
    <w:p>
      <w:pPr>
        <w:pStyle w:val="BodyText"/>
        <w:ind w:left="2252"/>
      </w:pPr>
      <w:r>
        <w:rPr>
          <w:color w:val="231F20"/>
          <w:w w:val="90"/>
        </w:rPr>
        <w:t>Kopiside,</w:t>
      </w:r>
      <w:r>
        <w:rPr>
          <w:color w:val="231F20"/>
          <w:spacing w:val="-4"/>
          <w:w w:val="90"/>
        </w:rPr>
        <w:t> </w:t>
      </w:r>
      <w:r>
        <w:rPr>
          <w:i/>
          <w:color w:val="231F20"/>
          <w:w w:val="90"/>
        </w:rPr>
        <w:t>Mestringsvejen</w:t>
      </w:r>
      <w:r>
        <w:rPr>
          <w:i/>
          <w:color w:val="231F20"/>
          <w:spacing w:val="-4"/>
          <w:w w:val="90"/>
        </w:rPr>
        <w:t> </w:t>
      </w:r>
      <w:r>
        <w:rPr>
          <w:color w:val="231F20"/>
          <w:w w:val="90"/>
        </w:rPr>
        <w:t>©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Dansk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Psykologisk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Forlag,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M.B.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Laursen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&amp;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M.A.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Midtgaard,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2025.</w:t>
      </w:r>
    </w:p>
    <w:sectPr>
      <w:type w:val="continuous"/>
      <w:pgSz w:w="11910" w:h="16840"/>
      <w:pgMar w:top="10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nn-NO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20"/>
      <w:outlineLvl w:val="1"/>
    </w:pPr>
    <w:rPr>
      <w:rFonts w:ascii="Calibri" w:hAnsi="Calibri" w:eastAsia="Calibri" w:cs="Calibri"/>
      <w:b/>
      <w:bCs/>
      <w:sz w:val="34"/>
      <w:szCs w:val="3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ind w:left="170"/>
    </w:pPr>
    <w:rPr>
      <w:rFonts w:ascii="Palatino Linotype" w:hAnsi="Palatino Linotype" w:eastAsia="Palatino Linotype" w:cs="Palatino Linotype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2025-06-03T08:58:49Z</dcterms:created>
  <dcterms:modified xsi:type="dcterms:W3CDTF">2025-06-03T08:58:49Z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PDF Library 15.0</vt:lpwstr>
  </property>
</Properties>
</file>